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14" w:rsidRDefault="00982614" w:rsidP="00982614">
      <w:pPr>
        <w:pStyle w:val="Nagwek1"/>
        <w:spacing w:before="0" w:line="360" w:lineRule="auto"/>
      </w:pPr>
      <w:r w:rsidRPr="00800D74">
        <w:t>REGULAMIN I ZASADY DZIAŁALNOŚCI SAMORZĄDU UCZNIOWSKIEGO W SZKOLE PODSTAWOWEJ IM. ORŁA BIAŁEGO W SŁOTWINIE</w:t>
      </w:r>
    </w:p>
    <w:p w:rsidR="00982614" w:rsidRDefault="00982614" w:rsidP="00982614">
      <w:pPr>
        <w:spacing w:before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Uchwalono na podst. Art. 85 ustawy z 14 grudnia 2016r. – Prawo oświatowe (Dz. U. z 2017r. poz. 59).</w:t>
      </w:r>
    </w:p>
    <w:p w:rsidR="00982614" w:rsidRPr="00800D74" w:rsidRDefault="00982614" w:rsidP="00982614">
      <w:pPr>
        <w:spacing w:before="480"/>
        <w:jc w:val="center"/>
        <w:rPr>
          <w:rFonts w:ascii="Arial" w:hAnsi="Arial" w:cs="Arial"/>
          <w:b/>
          <w:sz w:val="24"/>
          <w:szCs w:val="24"/>
        </w:rPr>
      </w:pPr>
      <w:r w:rsidRPr="00800D74">
        <w:rPr>
          <w:rFonts w:ascii="Arial" w:hAnsi="Arial" w:cs="Arial"/>
          <w:b/>
          <w:sz w:val="24"/>
          <w:szCs w:val="24"/>
        </w:rPr>
        <w:t>§ 1</w:t>
      </w:r>
    </w:p>
    <w:p w:rsidR="00982614" w:rsidRDefault="00982614" w:rsidP="00982614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="Arial" w:hAnsi="Arial" w:cs="Arial"/>
          <w:sz w:val="24"/>
          <w:szCs w:val="24"/>
        </w:rPr>
      </w:pPr>
      <w:r w:rsidRPr="00800D74">
        <w:rPr>
          <w:rFonts w:ascii="Arial" w:hAnsi="Arial" w:cs="Arial"/>
          <w:sz w:val="24"/>
          <w:szCs w:val="24"/>
        </w:rPr>
        <w:t>Samorząd Uczniowski występuje w imieniu wszystkich uczniów szkoły.</w:t>
      </w:r>
    </w:p>
    <w:p w:rsidR="00982614" w:rsidRDefault="00982614" w:rsidP="00982614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Władzami samorządu uczniowskiego są:</w:t>
      </w:r>
    </w:p>
    <w:p w:rsidR="00982614" w:rsidRDefault="00982614" w:rsidP="00982614">
      <w:pPr>
        <w:pStyle w:val="Akapitzlist"/>
        <w:numPr>
          <w:ilvl w:val="0"/>
          <w:numId w:val="2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szczeblu klas – samorządy klasowe;</w:t>
      </w:r>
    </w:p>
    <w:p w:rsidR="00982614" w:rsidRDefault="00982614" w:rsidP="00982614">
      <w:pPr>
        <w:pStyle w:val="Akapitzlist"/>
        <w:numPr>
          <w:ilvl w:val="0"/>
          <w:numId w:val="2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szczeblu szkoły – prezydium samorządu uczniowskiego.</w:t>
      </w:r>
    </w:p>
    <w:p w:rsidR="00982614" w:rsidRDefault="00982614" w:rsidP="00982614">
      <w:pPr>
        <w:pStyle w:val="Akapitzlist"/>
        <w:numPr>
          <w:ilvl w:val="0"/>
          <w:numId w:val="1"/>
        </w:numPr>
        <w:spacing w:before="36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Prezydium składa się z następujących funkcji:</w:t>
      </w:r>
    </w:p>
    <w:p w:rsidR="00982614" w:rsidRDefault="00982614" w:rsidP="00982614">
      <w:pPr>
        <w:pStyle w:val="Akapitzlist"/>
        <w:numPr>
          <w:ilvl w:val="0"/>
          <w:numId w:val="3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samorządu;</w:t>
      </w:r>
    </w:p>
    <w:p w:rsidR="00982614" w:rsidRDefault="00982614" w:rsidP="00982614">
      <w:pPr>
        <w:pStyle w:val="Akapitzlist"/>
        <w:numPr>
          <w:ilvl w:val="0"/>
          <w:numId w:val="3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Zastępca przewodniczącego;</w:t>
      </w:r>
    </w:p>
    <w:p w:rsidR="00982614" w:rsidRDefault="00982614" w:rsidP="00982614">
      <w:pPr>
        <w:pStyle w:val="Akapitzlist"/>
        <w:numPr>
          <w:ilvl w:val="0"/>
          <w:numId w:val="3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Skarbnik;</w:t>
      </w:r>
    </w:p>
    <w:p w:rsidR="00982614" w:rsidRDefault="00982614" w:rsidP="00982614">
      <w:pPr>
        <w:pStyle w:val="Akapitzlist"/>
        <w:numPr>
          <w:ilvl w:val="0"/>
          <w:numId w:val="3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Sekretarz;</w:t>
      </w:r>
    </w:p>
    <w:p w:rsidR="00982614" w:rsidRPr="00800D74" w:rsidRDefault="00982614" w:rsidP="00982614">
      <w:pPr>
        <w:pStyle w:val="Akapitzlist"/>
        <w:numPr>
          <w:ilvl w:val="0"/>
          <w:numId w:val="3"/>
        </w:numPr>
        <w:spacing w:before="360"/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prezydium.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Członkowie prezydium wybierani są przez ogół uczniów poprzez wyłanianie przedstawicieli klas na zebraniach klasowych.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wybierany jest przez ogół uczniów w głosowaniu tajnym, równym i powszechnym spośród zaproponowanych kandydatów.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odbywają się w trzecim tygodniu września.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są prowadzone pod nadzorem nauczyciela pełniącego obowiązki opiekuna samorządu.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do władz samorządu poprzedza kampania wyborcza organizowana przez sztaby wyborcze poszczególnych kandydatów.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Przewodniczącym zostaje kandydat, który uzyskał największą ilość głosów.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Kadencja prezydium</w:t>
      </w:r>
      <w:r w:rsidRPr="00800D74">
        <w:rPr>
          <w:rFonts w:ascii="Arial" w:hAnsi="Arial" w:cs="Arial"/>
          <w:sz w:val="24"/>
          <w:szCs w:val="24"/>
        </w:rPr>
        <w:t xml:space="preserve"> trwa jeden rok szkolny. 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z uzasadnionej przyczyny może podać się do dymisji przed upływem kadencji.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podania się do dymisji przewodniczącego przed upływem kadencji, jego obowiązki przejmuje zastępca przewodniczącego samorządu.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Członka prezydium można odwołać, jeżeli narusza regulamin samorządu uczniowskiego lub nie bierze udziału w pracach samorządu.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miejsce odwołanego członka powołuje się ucznia, który w ostatnich wyborach uzyskał kolejno największą liczbę głosów.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 pracuje w sekcjach, przy czym liczbę, skład i zadania sekcji opracowywane są na ogólnym zebraniu, gdzie wybierani są członkowie sekcji.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Samorząd w porozumieniu z dyrektorem szkoły może podejmować działania z zakresu wolontariatu.</w:t>
      </w:r>
    </w:p>
    <w:p w:rsidR="00982614" w:rsidRDefault="00982614" w:rsidP="00982614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 może ze swojego składu wyłonić radę wolontariatu.</w:t>
      </w:r>
    </w:p>
    <w:p w:rsidR="00982614" w:rsidRPr="00C903E5" w:rsidRDefault="00982614" w:rsidP="00982614">
      <w:pPr>
        <w:jc w:val="center"/>
        <w:rPr>
          <w:rFonts w:ascii="Arial" w:hAnsi="Arial" w:cs="Arial"/>
          <w:b/>
          <w:sz w:val="24"/>
          <w:szCs w:val="24"/>
        </w:rPr>
      </w:pPr>
      <w:r w:rsidRPr="00C903E5">
        <w:rPr>
          <w:rFonts w:ascii="Arial" w:hAnsi="Arial" w:cs="Arial"/>
          <w:b/>
          <w:sz w:val="24"/>
          <w:szCs w:val="24"/>
        </w:rPr>
        <w:t>§ 2</w:t>
      </w:r>
    </w:p>
    <w:p w:rsidR="00982614" w:rsidRDefault="00982614" w:rsidP="00982614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Samorząd uczniowski może przedstawiać radzie szkoły, radzie pedagogicznej oraz dyrektorowi szkoły wnioski i opinie we wszystkich sprawach szkoły, w szczególności dotyczących realizacji podstawowych praw uczniów, takich jak:</w:t>
      </w:r>
    </w:p>
    <w:p w:rsidR="00982614" w:rsidRDefault="00982614" w:rsidP="0098261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zapoznania się z programem nauczania, z jego treścią, celem i stawianymi wymaganiami;</w:t>
      </w:r>
    </w:p>
    <w:p w:rsidR="00982614" w:rsidRDefault="00982614" w:rsidP="0098261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jawnej i umotywowanej oceny postępów w nauce i zachowaniu;</w:t>
      </w:r>
    </w:p>
    <w:p w:rsidR="00982614" w:rsidRDefault="00982614" w:rsidP="0098261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:rsidR="00982614" w:rsidRDefault="00982614" w:rsidP="0098261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redagowania i wydawania gazety szkolnej;</w:t>
      </w:r>
    </w:p>
    <w:p w:rsidR="00982614" w:rsidRDefault="00982614" w:rsidP="0098261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organizowania działalności kulturalnej, oświatowej, sportowej oraz rozrywkowej zgodnie z własnymi potrzebami i możliwościami organizacyjnymi, w porozumieniu z dyrektorem;</w:t>
      </w:r>
    </w:p>
    <w:p w:rsidR="00982614" w:rsidRDefault="00982614" w:rsidP="00982614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Prawo wyboru nauczyciela pełniącego rolę opiekuna samorządu.</w:t>
      </w:r>
    </w:p>
    <w:p w:rsidR="00982614" w:rsidRDefault="00982614" w:rsidP="00982614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Kompetencje stanowiące samorządu uczniowskiego:</w:t>
      </w:r>
    </w:p>
    <w:p w:rsidR="00982614" w:rsidRDefault="00982614" w:rsidP="00982614">
      <w:pPr>
        <w:pStyle w:val="Akapitzlist"/>
        <w:numPr>
          <w:ilvl w:val="0"/>
          <w:numId w:val="5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Uchwalanie regulaminu samorządu uczniowskiego</w:t>
      </w:r>
    </w:p>
    <w:p w:rsidR="00982614" w:rsidRDefault="00982614" w:rsidP="00982614">
      <w:pPr>
        <w:pStyle w:val="Akapitzlist"/>
        <w:numPr>
          <w:ilvl w:val="0"/>
          <w:numId w:val="7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Kompetencje opiniodawcze samorządu uczniowskiego:</w:t>
      </w:r>
    </w:p>
    <w:p w:rsidR="00982614" w:rsidRDefault="00982614" w:rsidP="00982614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Opiniowanie programu wychowawczego szkoły;</w:t>
      </w:r>
    </w:p>
    <w:p w:rsidR="00982614" w:rsidRDefault="00982614" w:rsidP="00982614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Wnioskowanie o nadanie imienia szkole;</w:t>
      </w:r>
    </w:p>
    <w:p w:rsidR="00982614" w:rsidRDefault="00982614" w:rsidP="00982614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dodatkowych dni wolnych od zajęć dydaktyczno-wychowawczych;</w:t>
      </w:r>
    </w:p>
    <w:p w:rsidR="00982614" w:rsidRDefault="00982614" w:rsidP="00982614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Ustalenie dodatkowych dni wolnych od zajęć dydaktyczno-wychowawczych, innych niż określone w § 5 ust. 1 rozporządzenia MEN z 11 sierpnia 2017 r. w sprawie organizacji roku szkolnego (Dz. U. z 2017 r. poz. 1603)</w:t>
      </w:r>
    </w:p>
    <w:p w:rsidR="00982614" w:rsidRDefault="00982614" w:rsidP="00982614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Wnioskowanie o wprowadzenie lub zniesienie obowiązku noszenia przez uczniów na terenie szkoły jednolitego stroju;</w:t>
      </w:r>
    </w:p>
    <w:p w:rsidR="00982614" w:rsidRDefault="00982614" w:rsidP="00982614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w sprawie wniosku dyrektora szkoły o wprowadzeniu obowiązku noszenia przez uczniów na terenie szkoły jednolitego stroju;</w:t>
      </w:r>
    </w:p>
    <w:p w:rsidR="00982614" w:rsidRDefault="00982614" w:rsidP="00982614">
      <w:pPr>
        <w:pStyle w:val="Akapitzlist"/>
        <w:numPr>
          <w:ilvl w:val="0"/>
          <w:numId w:val="6"/>
        </w:numPr>
        <w:ind w:left="567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Opinia w sprawie wzoru jednolitego stroju.</w:t>
      </w:r>
    </w:p>
    <w:p w:rsidR="00982614" w:rsidRPr="00926A5A" w:rsidRDefault="00982614" w:rsidP="00982614">
      <w:pPr>
        <w:jc w:val="center"/>
        <w:rPr>
          <w:rFonts w:ascii="Arial" w:hAnsi="Arial" w:cs="Arial"/>
          <w:b/>
          <w:sz w:val="24"/>
          <w:szCs w:val="24"/>
        </w:rPr>
      </w:pPr>
      <w:r w:rsidRPr="00926A5A">
        <w:rPr>
          <w:rFonts w:ascii="Arial" w:hAnsi="Arial" w:cs="Arial"/>
          <w:b/>
          <w:sz w:val="24"/>
          <w:szCs w:val="24"/>
        </w:rPr>
        <w:t>§ 3</w:t>
      </w:r>
    </w:p>
    <w:p w:rsidR="00982614" w:rsidRDefault="00982614" w:rsidP="0098261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Opiekuna samorządu uczniowskiego wybierają wszyscy uczniowie szkoły.</w:t>
      </w:r>
    </w:p>
    <w:p w:rsidR="00982614" w:rsidRDefault="00982614" w:rsidP="0098261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pełni funkcję doradczą samorządu.</w:t>
      </w:r>
    </w:p>
    <w:p w:rsidR="00982614" w:rsidRDefault="00982614" w:rsidP="0098261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samorządu uczniowskiego uzyskuje status stałego obserwatora (bez prawa głosu) obrad prezydium i koordynatora działalności samorządu.</w:t>
      </w:r>
    </w:p>
    <w:p w:rsidR="00982614" w:rsidRDefault="00982614" w:rsidP="0098261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Opiekun samorządu w uzasadnionych przypadkach może podać się do dymisji.</w:t>
      </w:r>
    </w:p>
    <w:p w:rsidR="00982614" w:rsidRDefault="00982614" w:rsidP="00982614">
      <w:pPr>
        <w:pStyle w:val="Akapitzlist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Kadencja opiekuna samorządu uczniowskiego trwa dwa lata.</w:t>
      </w:r>
    </w:p>
    <w:p w:rsidR="00982614" w:rsidRPr="00E5053E" w:rsidRDefault="00982614" w:rsidP="00982614">
      <w:pPr>
        <w:jc w:val="center"/>
        <w:rPr>
          <w:rFonts w:ascii="Arial" w:hAnsi="Arial" w:cs="Arial"/>
          <w:b/>
          <w:sz w:val="24"/>
          <w:szCs w:val="24"/>
        </w:rPr>
      </w:pPr>
      <w:r w:rsidRPr="00E5053E">
        <w:rPr>
          <w:rFonts w:ascii="Arial" w:hAnsi="Arial" w:cs="Arial"/>
          <w:b/>
          <w:sz w:val="24"/>
          <w:szCs w:val="24"/>
        </w:rPr>
        <w:t>§ 4</w:t>
      </w:r>
    </w:p>
    <w:p w:rsidR="00982614" w:rsidRDefault="00982614" w:rsidP="0098261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Wszystkie decyzje prezydium i samorządów klasowych podejmuje się większością głosów w obecności co najmniej połowy ich składu.</w:t>
      </w:r>
    </w:p>
    <w:p w:rsidR="00982614" w:rsidRPr="00E5053E" w:rsidRDefault="00982614" w:rsidP="00982614">
      <w:pPr>
        <w:pStyle w:val="Akapitzlist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Decyzje podjęte przez samorząd uczniowski muszą być zatwierdzone przez dyrektora szkoły.</w:t>
      </w:r>
    </w:p>
    <w:p w:rsidR="009339BA" w:rsidRDefault="009339BA">
      <w:bookmarkStart w:id="0" w:name="_GoBack"/>
      <w:bookmarkEnd w:id="0"/>
    </w:p>
    <w:sectPr w:rsidR="009339BA" w:rsidSect="00D7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D64E8"/>
    <w:multiLevelType w:val="hybridMultilevel"/>
    <w:tmpl w:val="C7FCC79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92698E"/>
    <w:multiLevelType w:val="hybridMultilevel"/>
    <w:tmpl w:val="8DA0A75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983F6F"/>
    <w:multiLevelType w:val="hybridMultilevel"/>
    <w:tmpl w:val="8FBE0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C31ED"/>
    <w:multiLevelType w:val="hybridMultilevel"/>
    <w:tmpl w:val="BEBCD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3425F"/>
    <w:multiLevelType w:val="hybridMultilevel"/>
    <w:tmpl w:val="CB60C6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BE80482"/>
    <w:multiLevelType w:val="hybridMultilevel"/>
    <w:tmpl w:val="59D6F1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526AB"/>
    <w:multiLevelType w:val="hybridMultilevel"/>
    <w:tmpl w:val="CF2E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44B67"/>
    <w:multiLevelType w:val="hybridMultilevel"/>
    <w:tmpl w:val="CF2E8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69562C"/>
    <w:multiLevelType w:val="hybridMultilevel"/>
    <w:tmpl w:val="CB60C6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14"/>
    <w:rsid w:val="009339BA"/>
    <w:rsid w:val="0098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5F1C-1CCF-46E8-979E-347BA331C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1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982614"/>
    <w:pPr>
      <w:keepNext/>
      <w:keepLines/>
      <w:spacing w:before="240" w:after="0" w:line="480" w:lineRule="auto"/>
      <w:jc w:val="center"/>
      <w:outlineLvl w:val="0"/>
    </w:pPr>
    <w:rPr>
      <w:rFonts w:ascii="Arial" w:eastAsiaTheme="majorEastAsia" w:hAnsi="Arial" w:cstheme="majorBidi"/>
      <w:b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614"/>
    <w:rPr>
      <w:rFonts w:ascii="Arial" w:eastAsiaTheme="majorEastAsia" w:hAnsi="Arial" w:cstheme="majorBidi"/>
      <w:b/>
      <w:sz w:val="28"/>
      <w:szCs w:val="32"/>
    </w:rPr>
  </w:style>
  <w:style w:type="paragraph" w:styleId="Akapitzlist">
    <w:name w:val="List Paragraph"/>
    <w:basedOn w:val="Normalny"/>
    <w:uiPriority w:val="34"/>
    <w:qFormat/>
    <w:rsid w:val="00982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3588</Characters>
  <Application>Microsoft Office Word</Application>
  <DocSecurity>0</DocSecurity>
  <Lines>29</Lines>
  <Paragraphs>8</Paragraphs>
  <ScaleCrop>false</ScaleCrop>
  <Company/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2023-09-26T20:09:00Z</dcterms:created>
  <dcterms:modified xsi:type="dcterms:W3CDTF">2023-09-26T20:10:00Z</dcterms:modified>
</cp:coreProperties>
</file>